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44B" w:rsidRDefault="0074244B" w:rsidP="0074244B">
      <w:pPr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25E5A"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5767048E" wp14:editId="2626A5C3">
            <wp:extent cx="1000125" cy="971550"/>
            <wp:effectExtent l="0" t="0" r="9525" b="0"/>
            <wp:docPr id="1" name="Resim 1" descr="Logo-4-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-4-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4B" w:rsidRDefault="0074244B" w:rsidP="0074244B">
      <w:pPr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4244B" w:rsidRDefault="0074244B" w:rsidP="0074244B">
      <w:pPr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4244B" w:rsidRPr="00CB1DE1" w:rsidRDefault="007A30F3" w:rsidP="00CB1DE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24</w:t>
      </w:r>
      <w:r w:rsidR="0074244B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/1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74244B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/2020 ONL</w:t>
      </w:r>
      <w:r w:rsidR="00CB1DE1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74244B" w:rsidRPr="00CB1DE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NE DEKANLAR KONSEYİ TOPLANTI KARARLARI</w:t>
      </w:r>
    </w:p>
    <w:p w:rsidR="0074244B" w:rsidRPr="00CB1DE1" w:rsidRDefault="0074244B" w:rsidP="00CB1DE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x-none" w:bidi="x-none"/>
        </w:rPr>
      </w:pPr>
    </w:p>
    <w:p w:rsidR="0074244B" w:rsidRPr="00CB1DE1" w:rsidRDefault="0074244B" w:rsidP="00CB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B1D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Saat </w:t>
      </w:r>
      <w:r w:rsidR="007A30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18.00</w:t>
      </w:r>
    </w:p>
    <w:p w:rsidR="00CB1DE1" w:rsidRPr="00CB1DE1" w:rsidRDefault="00CB1DE1" w:rsidP="00CB1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7A30F3" w:rsidRDefault="00F53C35" w:rsidP="007A30F3">
      <w:pPr>
        <w:spacing w:line="240" w:lineRule="auto"/>
        <w:jc w:val="center"/>
      </w:pPr>
      <w:hyperlink r:id="rId6" w:tgtFrame="_blank" w:history="1">
        <w:r w:rsidR="007A30F3">
          <w:rPr>
            <w:rStyle w:val="Kpr"/>
            <w:rFonts w:ascii="Arial" w:hAnsi="Arial" w:cs="Arial"/>
            <w:color w:val="1155CC"/>
            <w:shd w:val="clear" w:color="auto" w:fill="FFFFFF"/>
          </w:rPr>
          <w:t>https://us02web.zoom.us/j/89993533887</w:t>
        </w:r>
      </w:hyperlink>
    </w:p>
    <w:p w:rsidR="0074244B" w:rsidRPr="00CB1DE1" w:rsidRDefault="0074244B" w:rsidP="00CB1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4244B" w:rsidRPr="00425E5A" w:rsidRDefault="0074244B" w:rsidP="007424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4244B" w:rsidRPr="00313706" w:rsidRDefault="0074244B" w:rsidP="007424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4244B" w:rsidRDefault="007A30F3" w:rsidP="00CB1DE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A3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Aşı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7A3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İlaç Ar-Ge Çalışma Grubu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oluşturulmasının kabulüne, çalışma grubu üyelerinin sonraki toplantıda belirlenmesine </w:t>
      </w:r>
      <w:r w:rsidR="00DF3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oy birliği ile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karar verilmiştir.</w:t>
      </w:r>
    </w:p>
    <w:p w:rsidR="007A30F3" w:rsidRDefault="007A30F3" w:rsidP="00CB1DE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A3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İstihdam Çalışma Grubu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oluşturulmasına; çalışma grubu üyelerinin Prof. Dr. Belma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Gümüşel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Prof. Dr. Asuman Bozkır, Prof. Dr. Müberra Koşar, Prof. Dr. Abdullah Olgun ve Prof. Dr. Murat Koca’dan oluşmasına ve çalışmaların Prof. Dr. Belma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Gümüşel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koordinatörlüğünde yürütülmesine oy birliği ile karar verilmiştir.</w:t>
      </w:r>
    </w:p>
    <w:p w:rsidR="007A30F3" w:rsidRDefault="007A30F3" w:rsidP="00CB1DE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Yürütme Kurulu tarafından sunulan, ilaç endüstrisine yönelmek isteyen tüm eczacılık fakülteleri öğrencilerine yönelik olarak </w:t>
      </w:r>
      <w:r w:rsidRPr="007A3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İlaç Endüstrisinde Kariyer Modülü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oluşturulması fikri tartışılmış ve uygun olduğuna oy birliği ile karar verilmiştir.</w:t>
      </w:r>
    </w:p>
    <w:p w:rsidR="007A30F3" w:rsidRDefault="007A30F3" w:rsidP="00CB1DE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Ülkemizdeki eczacılık eğitiminin zayıf ve güçlü yönleri, tehdit ve fırsatlarının değerlendirileceği </w:t>
      </w:r>
      <w:r w:rsidRPr="007A30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SWOT analizi çalışmasının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yapılmasına oy birliği ile karar verilmiştir.</w:t>
      </w:r>
    </w:p>
    <w:p w:rsidR="00FC4331" w:rsidRDefault="00FC4331" w:rsidP="00CB1DE1">
      <w:pPr>
        <w:spacing w:line="360" w:lineRule="auto"/>
      </w:pPr>
    </w:p>
    <w:sectPr w:rsidR="00FC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70A4B"/>
    <w:multiLevelType w:val="hybridMultilevel"/>
    <w:tmpl w:val="4CD4F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B5"/>
    <w:rsid w:val="001377CD"/>
    <w:rsid w:val="00553777"/>
    <w:rsid w:val="006370B4"/>
    <w:rsid w:val="0074244B"/>
    <w:rsid w:val="007A30F3"/>
    <w:rsid w:val="007B6C03"/>
    <w:rsid w:val="008C2FE6"/>
    <w:rsid w:val="00965F4E"/>
    <w:rsid w:val="00CB1DE1"/>
    <w:rsid w:val="00D064B5"/>
    <w:rsid w:val="00DF37D9"/>
    <w:rsid w:val="00F53C35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4556-3BEB-404E-883F-5935C76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4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244B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C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935338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gülbin özçelikay</dc:creator>
  <cp:keywords/>
  <dc:description/>
  <cp:lastModifiedBy>Belma GÜMÜŞEL</cp:lastModifiedBy>
  <cp:revision>2</cp:revision>
  <dcterms:created xsi:type="dcterms:W3CDTF">2021-02-28T13:07:00Z</dcterms:created>
  <dcterms:modified xsi:type="dcterms:W3CDTF">2021-02-28T13:07:00Z</dcterms:modified>
</cp:coreProperties>
</file>